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3243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Default="0012141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0C3F21" w:rsidRDefault="00121415" w:rsidP="000C3F21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0C3F21" w:rsidRPr="000C3F21" w:rsidRDefault="00121415" w:rsidP="000C3F21">
      <w:pPr>
        <w:pStyle w:val="Pargrafdellista"/>
        <w:numPr>
          <w:ilvl w:val="0"/>
          <w:numId w:val="19"/>
        </w:num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0C3F21">
        <w:rPr>
          <w:rFonts w:ascii="Arial" w:hAnsi="Arial" w:cs="Arial"/>
        </w:rPr>
        <w:t>L’obligació del contractista de tractar les dades únicament per la finalitat per a la qual s’han cedit les dades de caràcter personal.</w:t>
      </w:r>
    </w:p>
    <w:p w:rsidR="000C3F21" w:rsidRDefault="000C3F21" w:rsidP="000C3F21">
      <w:pPr>
        <w:pStyle w:val="Pargrafdellista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F21" w:rsidRDefault="00121415" w:rsidP="00EE32CC">
      <w:pPr>
        <w:pStyle w:val="Pargrafdel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F21">
        <w:rPr>
          <w:rFonts w:ascii="Arial" w:hAnsi="Arial" w:cs="Arial"/>
        </w:rPr>
        <w:t>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0C3F21" w:rsidRDefault="000C3F21" w:rsidP="000C3F21">
      <w:pPr>
        <w:pStyle w:val="Pargrafdellista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F21" w:rsidRPr="000C3F21" w:rsidRDefault="00121415" w:rsidP="00EE32CC">
      <w:pPr>
        <w:pStyle w:val="Pargrafdel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F21">
        <w:rPr>
          <w:rFonts w:ascii="Arial" w:hAnsi="Arial" w:cs="Arial"/>
        </w:rPr>
        <w:t>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0C3F21" w:rsidRDefault="000C3F21" w:rsidP="000C3F21">
      <w:pPr>
        <w:pStyle w:val="Pargrafdellista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F21" w:rsidRDefault="00121415" w:rsidP="00A4215F">
      <w:pPr>
        <w:pStyle w:val="Pargrafdel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F21">
        <w:rPr>
          <w:rFonts w:ascii="Arial" w:hAnsi="Arial" w:cs="Arial"/>
        </w:rPr>
        <w:t>L’obligació de comunicar qualsevol canvi que es produeixi, al llarg de la vida del contracte, de la informació facilitada en la declaració a què es refereix l’apartat anterior.</w:t>
      </w:r>
    </w:p>
    <w:p w:rsidR="000C3F21" w:rsidRPr="000C3F21" w:rsidRDefault="000C3F21" w:rsidP="000C3F21">
      <w:pPr>
        <w:pStyle w:val="Pargrafdellista"/>
        <w:rPr>
          <w:rFonts w:ascii="Arial" w:hAnsi="Arial" w:cs="Arial"/>
        </w:rPr>
      </w:pPr>
    </w:p>
    <w:p w:rsidR="00A4215F" w:rsidRPr="000C3F21" w:rsidRDefault="00121415" w:rsidP="00A4215F">
      <w:pPr>
        <w:pStyle w:val="Pargrafdel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F21">
        <w:rPr>
          <w:rFonts w:ascii="Arial" w:hAnsi="Arial" w:cs="Arial"/>
        </w:rPr>
        <w:t xml:space="preserve">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C3F21">
        <w:rPr>
          <w:rFonts w:ascii="Arial" w:hAnsi="Arial" w:cs="Arial"/>
        </w:rPr>
        <w:t>subcontractistes</w:t>
      </w:r>
      <w:proofErr w:type="spellEnd"/>
      <w:r w:rsidRPr="000C3F21">
        <w:rPr>
          <w:rFonts w:ascii="Arial" w:hAnsi="Arial" w:cs="Arial"/>
        </w:rPr>
        <w:t xml:space="preserve"> als quals se n’encarregui la realització.</w:t>
      </w:r>
    </w:p>
    <w:p w:rsidR="000C3F21" w:rsidRDefault="000C3F21" w:rsidP="000C3F2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A4215F" w:rsidRDefault="00A4215F" w:rsidP="000C3F2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4215F">
        <w:rPr>
          <w:rFonts w:ascii="Arial" w:hAnsi="Arial" w:cs="Arial"/>
          <w:b/>
        </w:rPr>
        <w:t>Condicions especials d’execució contractual</w:t>
      </w:r>
    </w:p>
    <w:p w:rsidR="00A4215F" w:rsidRPr="00E45A93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E45A93">
        <w:rPr>
          <w:rFonts w:ascii="Arial" w:hAnsi="Arial" w:cs="Arial"/>
        </w:rPr>
        <w:t>Tenir aprovat un Pla d’Igualtat de gènere que doni compliment a la Llei Orgànica</w:t>
      </w:r>
    </w:p>
    <w:p w:rsidR="00A4215F" w:rsidRPr="00895034" w:rsidRDefault="00A4215F" w:rsidP="00A4215F">
      <w:pPr>
        <w:pStyle w:val="Pargrafdellista"/>
        <w:spacing w:after="0"/>
        <w:jc w:val="both"/>
        <w:rPr>
          <w:rFonts w:ascii="Arial" w:hAnsi="Arial" w:cs="Arial"/>
        </w:rPr>
      </w:pPr>
      <w:r w:rsidRPr="00895034">
        <w:rPr>
          <w:rFonts w:ascii="Arial" w:hAnsi="Arial" w:cs="Arial"/>
        </w:rPr>
        <w:t>3/2007, de 22 de març, per a la igualtat efectiva entre dones i homes, i que aquest</w:t>
      </w:r>
    </w:p>
    <w:p w:rsidR="00A4215F" w:rsidRDefault="00A4215F" w:rsidP="00A4215F">
      <w:pPr>
        <w:pStyle w:val="Pargrafdellista"/>
        <w:spacing w:after="0"/>
        <w:jc w:val="both"/>
        <w:rPr>
          <w:rFonts w:ascii="Arial" w:hAnsi="Arial" w:cs="Arial"/>
        </w:rPr>
      </w:pPr>
      <w:r w:rsidRPr="00895034">
        <w:rPr>
          <w:rFonts w:ascii="Arial" w:hAnsi="Arial" w:cs="Arial"/>
        </w:rPr>
        <w:t>estigui inscrit en el Registre Laboral corresponent.</w:t>
      </w:r>
    </w:p>
    <w:p w:rsidR="00A4215F" w:rsidRDefault="00A4215F" w:rsidP="00A4215F">
      <w:pPr>
        <w:pStyle w:val="Pargrafdellista"/>
        <w:spacing w:after="0"/>
        <w:jc w:val="both"/>
        <w:rPr>
          <w:rFonts w:ascii="Arial" w:hAnsi="Arial" w:cs="Arial"/>
        </w:rPr>
      </w:pPr>
    </w:p>
    <w:p w:rsidR="00A4215F" w:rsidRPr="00AA3D8F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A3D8F">
        <w:rPr>
          <w:rFonts w:ascii="Arial" w:hAnsi="Arial" w:cs="Arial"/>
        </w:rPr>
        <w:t xml:space="preserve">Tenir aprovades les mesures corresponents per assolir la igualtat real i efectiva de les persones LGTBIAQ+, que inclogui un protocol d’actuació per a l’atenció de l’assetjament i violència contra les persones LGTBIAQ+, amb objecte de donar compliment a la Llei 4/2023, de 28 de febrer, per la Igualtat real i afectiva de les persones trans i per la garantia dels drets de les persones LGTBI, o norma que la substitueixi. </w:t>
      </w:r>
      <w:r w:rsidRPr="00AA3D8F">
        <w:rPr>
          <w:rFonts w:ascii="Arial" w:hAnsi="Arial" w:cs="Arial"/>
        </w:rPr>
        <w:cr/>
      </w:r>
    </w:p>
    <w:p w:rsidR="00A4215F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Com a condició de desempat, en cas de que varis licitadors obtinguin la mateixa puntuació final, serà d’aplicació el criteri de desempat que valorarà a l’empresa que acrediti un major percentatge de personal contractat amb discapacitat.</w:t>
      </w:r>
    </w:p>
    <w:p w:rsidR="00A4215F" w:rsidRPr="00A71088" w:rsidRDefault="00A4215F" w:rsidP="00A4215F">
      <w:pPr>
        <w:pStyle w:val="Pargrafdellista"/>
        <w:spacing w:after="0"/>
        <w:jc w:val="both"/>
        <w:rPr>
          <w:rFonts w:ascii="Arial" w:hAnsi="Arial" w:cs="Arial"/>
        </w:rPr>
      </w:pPr>
    </w:p>
    <w:p w:rsidR="00A4215F" w:rsidRPr="00A71088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El pagament per part del contractista de les factures dels seus </w:t>
      </w:r>
      <w:proofErr w:type="spellStart"/>
      <w:r w:rsidRPr="00A71088">
        <w:rPr>
          <w:rFonts w:ascii="Arial" w:hAnsi="Arial" w:cs="Arial"/>
        </w:rPr>
        <w:t>subcontractistes</w:t>
      </w:r>
      <w:proofErr w:type="spellEnd"/>
      <w:r w:rsidRPr="00A71088">
        <w:rPr>
          <w:rFonts w:ascii="Arial" w:hAnsi="Arial" w:cs="Arial"/>
        </w:rPr>
        <w:t xml:space="preserve"> i/o proveïdors derivades de l’execució del present Plec s’haurà de fer en el termini previst a la Llei 3/2004, de 29 de desembre, per la qual s’estableixen mesures de lluita contra la morositat de les operacions comercials. Així mateix, i d’acord amb el que s’estableix al contracte, l’empresa contractista ha de presentar la documentació que justifiqui el compliment efectiu dels terminis d’abonament a les empreses </w:t>
      </w:r>
      <w:proofErr w:type="spellStart"/>
      <w:r w:rsidRPr="00A71088">
        <w:rPr>
          <w:rFonts w:ascii="Arial" w:hAnsi="Arial" w:cs="Arial"/>
        </w:rPr>
        <w:t>subcontractistes</w:t>
      </w:r>
      <w:proofErr w:type="spellEnd"/>
      <w:r w:rsidRPr="00A71088">
        <w:rPr>
          <w:rFonts w:ascii="Arial" w:hAnsi="Arial" w:cs="Arial"/>
        </w:rPr>
        <w:t>, quan sigui requerida pel responsable del contracte i, en tot cas, una vegada finalitzada l’execució del subministrament.</w:t>
      </w:r>
    </w:p>
    <w:p w:rsidR="00A4215F" w:rsidRPr="00A71088" w:rsidRDefault="00A4215F" w:rsidP="00A4215F">
      <w:pPr>
        <w:pStyle w:val="Pargrafdellista"/>
        <w:spacing w:after="0"/>
        <w:rPr>
          <w:rFonts w:ascii="Arial" w:hAnsi="Arial" w:cs="Arial"/>
        </w:rPr>
      </w:pPr>
    </w:p>
    <w:p w:rsidR="00A4215F" w:rsidRPr="00A71088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Els compromisos assumits per l’adjudicatària en la seva oferta en relació a la contractació pública sostenible.</w:t>
      </w:r>
    </w:p>
    <w:p w:rsidR="00A4215F" w:rsidRPr="00A71088" w:rsidRDefault="00A4215F" w:rsidP="00A4215F">
      <w:pPr>
        <w:pStyle w:val="Pargrafdellista"/>
        <w:spacing w:after="0"/>
        <w:rPr>
          <w:rFonts w:ascii="Arial" w:hAnsi="Arial" w:cs="Arial"/>
        </w:rPr>
      </w:pPr>
    </w:p>
    <w:p w:rsidR="00A4215F" w:rsidRPr="00A71088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lastRenderedPageBreak/>
        <w:t>Contractació de persones en situació d’atur amb dificultats especials d’inserció laboral o d’exclusió social en els termes especificats en el present Plec.</w:t>
      </w:r>
    </w:p>
    <w:p w:rsidR="00A4215F" w:rsidRPr="00A71088" w:rsidRDefault="00A4215F" w:rsidP="00A4215F">
      <w:pPr>
        <w:pStyle w:val="Pargrafdellista"/>
        <w:spacing w:after="0"/>
        <w:rPr>
          <w:rFonts w:ascii="Arial" w:hAnsi="Arial" w:cs="Arial"/>
        </w:rPr>
      </w:pPr>
    </w:p>
    <w:p w:rsidR="00A4215F" w:rsidRPr="00A71088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 compliment de la inexistència de relació econòmica i/o financera il·legal amb un país considerat paradís fiscal.</w:t>
      </w:r>
    </w:p>
    <w:p w:rsidR="00A4215F" w:rsidRPr="00A71088" w:rsidRDefault="00A4215F" w:rsidP="00A4215F">
      <w:pPr>
        <w:pStyle w:val="Pargrafdellista"/>
        <w:spacing w:after="0"/>
        <w:rPr>
          <w:rFonts w:ascii="Arial" w:hAnsi="Arial" w:cs="Arial"/>
        </w:rPr>
      </w:pPr>
    </w:p>
    <w:p w:rsidR="00A4215F" w:rsidRDefault="00A4215F" w:rsidP="00A4215F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Les obligacions de caràcter ambiental que s'estableixen al present Plec i al Contracte.</w:t>
      </w:r>
    </w:p>
    <w:p w:rsidR="00A4215F" w:rsidRPr="00A71088" w:rsidRDefault="00A4215F" w:rsidP="00A4215F">
      <w:pPr>
        <w:spacing w:after="0"/>
        <w:jc w:val="both"/>
        <w:rPr>
          <w:rFonts w:ascii="Arial" w:hAnsi="Arial" w:cs="Arial"/>
        </w:rPr>
      </w:pPr>
    </w:p>
    <w:p w:rsidR="00A4215F" w:rsidRDefault="00A4215F" w:rsidP="00A4215F">
      <w:p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2. Obligacions essencials del contracte:</w:t>
      </w:r>
    </w:p>
    <w:p w:rsidR="00A4215F" w:rsidRPr="00A71088" w:rsidRDefault="00A4215F" w:rsidP="00A4215F">
      <w:pPr>
        <w:spacing w:after="0"/>
        <w:jc w:val="both"/>
        <w:rPr>
          <w:rFonts w:ascii="Arial" w:hAnsi="Arial" w:cs="Arial"/>
        </w:rPr>
      </w:pPr>
    </w:p>
    <w:p w:rsidR="00A4215F" w:rsidRPr="00A71088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 contractista quedarà vinculat per l’oferta que hagi presentat, el compliment de la qual, en tots els seus termes, tindrà caràcter d’obligació essencial del contracte.</w:t>
      </w:r>
    </w:p>
    <w:p w:rsidR="00A4215F" w:rsidRPr="00A71088" w:rsidRDefault="00A4215F" w:rsidP="00A4215F">
      <w:pPr>
        <w:pStyle w:val="Pargrafdellista"/>
        <w:spacing w:after="0"/>
        <w:jc w:val="both"/>
        <w:rPr>
          <w:rFonts w:ascii="Arial" w:hAnsi="Arial" w:cs="Arial"/>
        </w:rPr>
      </w:pPr>
    </w:p>
    <w:p w:rsidR="00A4215F" w:rsidRPr="00A71088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El contractista quedarà obligat a l’acompliment de totes les Lleis que apliquin. L’acompliment de les lleis pertinents tindrà caràcter d’obligació essencial del contracte. </w:t>
      </w:r>
    </w:p>
    <w:p w:rsidR="00A4215F" w:rsidRPr="00A71088" w:rsidRDefault="00A4215F" w:rsidP="00A4215F">
      <w:pPr>
        <w:pStyle w:val="Pargrafdellista"/>
        <w:spacing w:after="0"/>
        <w:rPr>
          <w:rFonts w:ascii="Arial" w:hAnsi="Arial" w:cs="Arial"/>
        </w:rPr>
      </w:pPr>
    </w:p>
    <w:p w:rsidR="00A4215F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L’efectiva dedicació o adscripció a l’execució del contracte dels mitjans personals i/o materials indicats i compromesos en l’oferta. </w:t>
      </w:r>
    </w:p>
    <w:p w:rsidR="00A4215F" w:rsidRPr="00B647DC" w:rsidRDefault="00A4215F" w:rsidP="00A4215F">
      <w:pPr>
        <w:pStyle w:val="Pargrafdellista"/>
        <w:rPr>
          <w:rFonts w:ascii="Arial" w:hAnsi="Arial" w:cs="Arial"/>
        </w:rPr>
      </w:pPr>
    </w:p>
    <w:p w:rsidR="00A4215F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B647DC">
        <w:rPr>
          <w:rFonts w:ascii="Arial" w:hAnsi="Arial" w:cs="Arial"/>
        </w:rPr>
        <w:t>Vetllar perquè totes les accions del present contracte garanteixin el respecte als principis de no discriminació i igualtat de tracte relatius a la no discriminació per raó de sexe, orientació sexual, identitat de gènere, ideologia, nacionalitat, raça, ètnia, religió, edat,</w:t>
      </w:r>
      <w:r>
        <w:rPr>
          <w:rFonts w:ascii="Arial" w:hAnsi="Arial" w:cs="Arial"/>
        </w:rPr>
        <w:t xml:space="preserve"> </w:t>
      </w:r>
      <w:r w:rsidRPr="00B647DC">
        <w:rPr>
          <w:rFonts w:ascii="Arial" w:hAnsi="Arial" w:cs="Arial"/>
        </w:rPr>
        <w:t>diversitat funcional o de qualsevol altre índole i la dignitat i llibertat de les persones.</w:t>
      </w:r>
    </w:p>
    <w:p w:rsidR="00A4215F" w:rsidRPr="00B647DC" w:rsidRDefault="00A4215F" w:rsidP="00A4215F">
      <w:pPr>
        <w:pStyle w:val="Pargrafdellista"/>
        <w:rPr>
          <w:rFonts w:ascii="Arial" w:hAnsi="Arial" w:cs="Arial"/>
        </w:rPr>
      </w:pPr>
    </w:p>
    <w:p w:rsidR="00A4215F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B647DC">
        <w:rPr>
          <w:rFonts w:ascii="Arial" w:hAnsi="Arial" w:cs="Arial"/>
        </w:rPr>
        <w:t>L’empresa adjudicatària haurà de complir amb les condicions salarials dels treballadors, d’acord amb el conveni col·lectiu sectorial que sigui d’aplicació i amb totes les mencions</w:t>
      </w:r>
      <w:r>
        <w:rPr>
          <w:rFonts w:ascii="Arial" w:hAnsi="Arial" w:cs="Arial"/>
        </w:rPr>
        <w:t xml:space="preserve"> </w:t>
      </w:r>
      <w:r w:rsidRPr="00B647DC">
        <w:rPr>
          <w:rFonts w:ascii="Arial" w:hAnsi="Arial" w:cs="Arial"/>
        </w:rPr>
        <w:t>requerides per la LCSP i les s</w:t>
      </w:r>
      <w:r>
        <w:rPr>
          <w:rFonts w:ascii="Arial" w:hAnsi="Arial" w:cs="Arial"/>
        </w:rPr>
        <w:t>eves normes de desenvolupament.</w:t>
      </w:r>
    </w:p>
    <w:p w:rsidR="00A4215F" w:rsidRPr="00C32FD1" w:rsidRDefault="00A4215F" w:rsidP="00A4215F">
      <w:pPr>
        <w:pStyle w:val="Pargrafdellista"/>
        <w:rPr>
          <w:rFonts w:ascii="Arial" w:hAnsi="Arial" w:cs="Arial"/>
        </w:rPr>
      </w:pPr>
    </w:p>
    <w:p w:rsidR="00A4215F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C32FD1">
        <w:rPr>
          <w:rFonts w:ascii="Arial" w:hAnsi="Arial" w:cs="Arial"/>
        </w:rPr>
        <w:t>Lliurar tota la documentació necessària pel compliment del contracte en català i fer-ne ús</w:t>
      </w:r>
      <w:r>
        <w:rPr>
          <w:rFonts w:ascii="Arial" w:hAnsi="Arial" w:cs="Arial"/>
        </w:rPr>
        <w:t xml:space="preserve"> </w:t>
      </w:r>
      <w:r w:rsidRPr="00C32FD1">
        <w:rPr>
          <w:rFonts w:ascii="Arial" w:hAnsi="Arial" w:cs="Arial"/>
        </w:rPr>
        <w:t>en el desenvolupament dels subministraments objecte del contracte.</w:t>
      </w:r>
    </w:p>
    <w:p w:rsidR="00A4215F" w:rsidRPr="00C32FD1" w:rsidRDefault="00A4215F" w:rsidP="00A4215F">
      <w:pPr>
        <w:pStyle w:val="Pargrafdellista"/>
        <w:rPr>
          <w:rFonts w:ascii="Arial" w:hAnsi="Arial" w:cs="Arial"/>
        </w:rPr>
      </w:pPr>
    </w:p>
    <w:p w:rsidR="00A4215F" w:rsidRPr="00C32FD1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C32FD1">
        <w:rPr>
          <w:rFonts w:ascii="Arial" w:hAnsi="Arial" w:cs="Arial"/>
        </w:rPr>
        <w:t xml:space="preserve">Tenir contractada una pòlissa d'assegurança de responsabilitat civil per import suficient per cobrir les responsabilitats de qualsevol tipus que es puguin derivar de l’execució del contracte. </w:t>
      </w:r>
      <w:r w:rsidRPr="00C32FD1">
        <w:rPr>
          <w:rFonts w:ascii="Arial" w:hAnsi="Arial" w:cs="Arial"/>
        </w:rPr>
        <w:cr/>
      </w:r>
    </w:p>
    <w:p w:rsidR="00A4215F" w:rsidRPr="00A71088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Aquelles obligacions del present Plec i del Contracte tipus a les que específicament se’ls hi atribueixi el caràcter d’obligació contractual essencial. </w:t>
      </w:r>
    </w:p>
    <w:p w:rsidR="00A4215F" w:rsidRPr="00A71088" w:rsidRDefault="00A4215F" w:rsidP="00A4215F">
      <w:pPr>
        <w:pStyle w:val="Pargrafdellista"/>
        <w:spacing w:after="0"/>
        <w:rPr>
          <w:rFonts w:ascii="Arial" w:hAnsi="Arial" w:cs="Arial"/>
        </w:rPr>
      </w:pPr>
    </w:p>
    <w:p w:rsidR="00A4215F" w:rsidRDefault="00A4215F" w:rsidP="00A4215F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Quan, per la correcta execució del contracte, es derivi una interacció entre el personal contractista i personal de </w:t>
      </w:r>
      <w:proofErr w:type="spellStart"/>
      <w:r w:rsidRPr="00A71088">
        <w:rPr>
          <w:rFonts w:ascii="Arial" w:hAnsi="Arial" w:cs="Arial"/>
        </w:rPr>
        <w:t>l’</w:t>
      </w:r>
      <w:r>
        <w:rPr>
          <w:rFonts w:ascii="Arial" w:hAnsi="Arial" w:cs="Arial"/>
        </w:rPr>
        <w:t>HUGTiP</w:t>
      </w:r>
      <w:proofErr w:type="spellEnd"/>
      <w:r w:rsidRPr="00A71088">
        <w:rPr>
          <w:rFonts w:ascii="Arial" w:hAnsi="Arial" w:cs="Arial"/>
        </w:rPr>
        <w:t xml:space="preserve"> o usuaris a les dependències o </w:t>
      </w:r>
      <w:r w:rsidRPr="00A71088">
        <w:rPr>
          <w:rFonts w:ascii="Arial" w:hAnsi="Arial" w:cs="Arial"/>
        </w:rPr>
        <w:lastRenderedPageBreak/>
        <w:t xml:space="preserve">espais públics de </w:t>
      </w:r>
      <w:proofErr w:type="spellStart"/>
      <w:r w:rsidRPr="00A71088">
        <w:rPr>
          <w:rFonts w:ascii="Arial" w:hAnsi="Arial" w:cs="Arial"/>
        </w:rPr>
        <w:t>l’</w:t>
      </w:r>
      <w:r>
        <w:rPr>
          <w:rFonts w:ascii="Arial" w:hAnsi="Arial" w:cs="Arial"/>
        </w:rPr>
        <w:t>HUGTiP</w:t>
      </w:r>
      <w:proofErr w:type="spellEnd"/>
      <w:r w:rsidRPr="00A71088">
        <w:rPr>
          <w:rFonts w:ascii="Arial" w:hAnsi="Arial" w:cs="Arial"/>
        </w:rPr>
        <w:t>, l’adjudicatari/a restarà obligat a realitzar l’Activitat de Coordinacions Empresarials.</w:t>
      </w:r>
    </w:p>
    <w:p w:rsidR="00A4215F" w:rsidRDefault="00A4215F" w:rsidP="00A4215F">
      <w:pPr>
        <w:spacing w:after="0" w:line="257" w:lineRule="auto"/>
        <w:jc w:val="both"/>
        <w:rPr>
          <w:rFonts w:ascii="Arial" w:eastAsia="Arial" w:hAnsi="Arial" w:cs="Arial"/>
        </w:rPr>
      </w:pPr>
    </w:p>
    <w:p w:rsidR="00A4215F" w:rsidRDefault="00A4215F" w:rsidP="00A4215F">
      <w:pPr>
        <w:spacing w:after="0" w:line="257" w:lineRule="auto"/>
        <w:jc w:val="both"/>
      </w:pPr>
      <w:r w:rsidRPr="4A32D691">
        <w:rPr>
          <w:rFonts w:ascii="Arial" w:eastAsia="Arial" w:hAnsi="Arial" w:cs="Arial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:rsidR="00A4215F" w:rsidRPr="00051C80" w:rsidRDefault="00A4215F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A4215F" w:rsidRPr="00051C80" w:rsidSect="00525D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6A" w:rsidRDefault="0076576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6A" w:rsidRDefault="0076576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6A" w:rsidRDefault="0076576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B46EF8">
    <w:pPr>
      <w:pStyle w:val="Capalera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0F011F" id="Agrupa 5" o:spid="_x0000_s1026" style="position:absolute;margin-left:0;margin-top:-.05pt;width:425.1pt;height:27.05pt;z-index:251661312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6A" w:rsidRDefault="0076576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25pt;height:9.25pt" o:bullet="t">
        <v:imagedata r:id="rId1" o:title="BD15020_"/>
      </v:shape>
    </w:pict>
  </w:numPicBullet>
  <w:abstractNum w:abstractNumId="0" w15:restartNumberingAfterBreak="0">
    <w:nsid w:val="04F44507"/>
    <w:multiLevelType w:val="hybridMultilevel"/>
    <w:tmpl w:val="B0623F6A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6A78A5"/>
    <w:multiLevelType w:val="hybridMultilevel"/>
    <w:tmpl w:val="5A3E4F2E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C2C77"/>
    <w:multiLevelType w:val="hybridMultilevel"/>
    <w:tmpl w:val="11763854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3424D"/>
    <w:multiLevelType w:val="hybridMultilevel"/>
    <w:tmpl w:val="7AE40724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63062"/>
    <w:multiLevelType w:val="hybridMultilevel"/>
    <w:tmpl w:val="D1DEA85E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8"/>
  </w:num>
  <w:num w:numId="4">
    <w:abstractNumId w:val="5"/>
  </w:num>
  <w:num w:numId="5">
    <w:abstractNumId w:val="15"/>
  </w:num>
  <w:num w:numId="6">
    <w:abstractNumId w:val="14"/>
  </w:num>
  <w:num w:numId="7">
    <w:abstractNumId w:val="13"/>
  </w:num>
  <w:num w:numId="8">
    <w:abstractNumId w:val="11"/>
  </w:num>
  <w:num w:numId="9">
    <w:abstractNumId w:val="1"/>
  </w:num>
  <w:num w:numId="10">
    <w:abstractNumId w:val="7"/>
  </w:num>
  <w:num w:numId="11">
    <w:abstractNumId w:val="10"/>
  </w:num>
  <w:num w:numId="12">
    <w:abstractNumId w:val="16"/>
  </w:num>
  <w:num w:numId="13">
    <w:abstractNumId w:val="8"/>
  </w:num>
  <w:num w:numId="14">
    <w:abstractNumId w:val="6"/>
  </w:num>
  <w:num w:numId="15">
    <w:abstractNumId w:val="2"/>
  </w:num>
  <w:num w:numId="16">
    <w:abstractNumId w:val="9"/>
  </w:num>
  <w:num w:numId="17">
    <w:abstractNumId w:val="0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C3F21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6576A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4215F"/>
    <w:rsid w:val="00A7433A"/>
    <w:rsid w:val="00AD6122"/>
    <w:rsid w:val="00AF5806"/>
    <w:rsid w:val="00B020BC"/>
    <w:rsid w:val="00B22488"/>
    <w:rsid w:val="00B27F0D"/>
    <w:rsid w:val="00B46EF8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8CC4A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DD5BA-338D-49B6-B29A-3BEF158DA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1839</Words>
  <Characters>10485</Characters>
  <Application>Microsoft Office Word</Application>
  <DocSecurity>0</DocSecurity>
  <Lines>87</Lines>
  <Paragraphs>24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Daniel Hernández Martí</cp:lastModifiedBy>
  <cp:revision>10</cp:revision>
  <cp:lastPrinted>2023-03-13T13:12:00Z</cp:lastPrinted>
  <dcterms:created xsi:type="dcterms:W3CDTF">2023-03-13T13:20:00Z</dcterms:created>
  <dcterms:modified xsi:type="dcterms:W3CDTF">2025-11-17T13:11:00Z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